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1434A6">
      <w:r w:rsidRPr="001434A6">
        <w:rPr>
          <w:rFonts w:hint="eastAsia"/>
        </w:rPr>
        <w:t>首爾大學入學本部入學事政官楊慧苑，到我校就外籍生申報首爾大學入學辦法，向在校高三高二生做了詳盡的介紹。</w:t>
      </w:r>
    </w:p>
    <w:sectPr w:rsidR="00310638" w:rsidSect="001434A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34A6"/>
    <w:rsid w:val="001434A6"/>
    <w:rsid w:val="00310638"/>
    <w:rsid w:val="004A3915"/>
    <w:rsid w:val="00756FA6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2024-06-05T01:01:00Z</dcterms:created>
  <dcterms:modified xsi:type="dcterms:W3CDTF">2024-06-05T01:01:00Z</dcterms:modified>
</cp:coreProperties>
</file>