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157919">
      <w:r w:rsidRPr="00157919">
        <w:rPr>
          <w:rFonts w:hint="eastAsia"/>
        </w:rPr>
        <w:t>112</w:t>
      </w:r>
      <w:r w:rsidRPr="00157919">
        <w:rPr>
          <w:rFonts w:hint="eastAsia"/>
        </w:rPr>
        <w:t>學年度第二學期，由教務處主辦初、高中「數學能力測驗」，成績優異同學由于校長頒發獎狀以資鼓勵。</w:t>
      </w:r>
    </w:p>
    <w:sectPr w:rsidR="00310638" w:rsidSect="0015791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7919"/>
    <w:rsid w:val="00157919"/>
    <w:rsid w:val="00310638"/>
    <w:rsid w:val="004A3915"/>
    <w:rsid w:val="00A24F16"/>
    <w:rsid w:val="00F3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2024-05-31T04:01:00Z</dcterms:created>
  <dcterms:modified xsi:type="dcterms:W3CDTF">2024-05-31T04:01:00Z</dcterms:modified>
</cp:coreProperties>
</file>