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8174B" w:rsidTr="0028174B">
        <w:tc>
          <w:tcPr>
            <w:tcW w:w="9126" w:type="dxa"/>
          </w:tcPr>
          <w:p w:rsidR="0028174B" w:rsidRPr="0028174B" w:rsidRDefault="0028174B" w:rsidP="0028174B">
            <w:pPr>
              <w:jc w:val="center"/>
              <w:rPr>
                <w:rFonts w:ascii="華康魏碑體(P)" w:eastAsia="華康魏碑體(P)" w:hint="eastAsia"/>
              </w:rPr>
            </w:pPr>
            <w:r w:rsidRPr="0028174B">
              <w:rPr>
                <w:rFonts w:ascii="華康魏碑體(P)" w:eastAsia="華康魏碑體(P)" w:hint="eastAsia"/>
              </w:rPr>
              <w:t>漢城華僑協會舉辦 歡迎鍾洪燸公參蒞韓履新晚會</w:t>
            </w:r>
            <w:r>
              <w:rPr>
                <w:rFonts w:ascii="華康魏碑體(P)" w:eastAsia="華康魏碑體(P)" w:hint="eastAsia"/>
              </w:rPr>
              <w:t xml:space="preserve"> 2023.07.10</w:t>
            </w:r>
          </w:p>
        </w:tc>
      </w:tr>
      <w:tr w:rsidR="0028174B" w:rsidTr="0028174B">
        <w:tc>
          <w:tcPr>
            <w:tcW w:w="9126" w:type="dxa"/>
          </w:tcPr>
          <w:p w:rsidR="0028174B" w:rsidRDefault="0028174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45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5539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74B" w:rsidTr="0028174B">
        <w:tc>
          <w:tcPr>
            <w:tcW w:w="9126" w:type="dxa"/>
          </w:tcPr>
          <w:p w:rsidR="0028174B" w:rsidRDefault="0028174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45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5539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74B" w:rsidTr="0028174B">
        <w:tc>
          <w:tcPr>
            <w:tcW w:w="9126" w:type="dxa"/>
          </w:tcPr>
          <w:p w:rsidR="0028174B" w:rsidRDefault="0028174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45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45539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8174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174B"/>
    <w:rsid w:val="0028174B"/>
    <w:rsid w:val="00310638"/>
    <w:rsid w:val="00A24F16"/>
    <w:rsid w:val="00D70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7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17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17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2023-07-13T01:15:00Z</dcterms:created>
  <dcterms:modified xsi:type="dcterms:W3CDTF">2023-07-13T01:19:00Z</dcterms:modified>
</cp:coreProperties>
</file>